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27F" w:rsidRDefault="0004327F" w:rsidP="0041675E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bookmarkStart w:id="0" w:name="ТекстовоеПоле12"/>
    </w:p>
    <w:p w:rsidR="0004327F" w:rsidRDefault="0004327F" w:rsidP="0041675E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</w:p>
    <w:p w:rsidR="0004327F" w:rsidRDefault="0004327F" w:rsidP="0041675E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</w:p>
    <w:p w:rsidR="002D1C86" w:rsidRPr="00F731F1" w:rsidRDefault="0041675E" w:rsidP="0041675E">
      <w:pPr>
        <w:pStyle w:val="2"/>
        <w:spacing w:after="0" w:line="240" w:lineRule="auto"/>
        <w:ind w:left="0" w:firstLine="540"/>
        <w:jc w:val="right"/>
        <w:rPr>
          <w:spacing w:val="-8"/>
          <w:sz w:val="24"/>
          <w:szCs w:val="24"/>
        </w:rPr>
      </w:pPr>
      <w:r w:rsidRPr="00F731F1">
        <w:rPr>
          <w:sz w:val="24"/>
          <w:szCs w:val="24"/>
        </w:rPr>
        <w:t xml:space="preserve">Приложение </w:t>
      </w:r>
      <w:r w:rsidRPr="00F731F1">
        <w:rPr>
          <w:spacing w:val="-8"/>
          <w:sz w:val="24"/>
          <w:szCs w:val="24"/>
        </w:rPr>
        <w:t>№</w:t>
      </w:r>
      <w:r w:rsidR="004750F2">
        <w:rPr>
          <w:spacing w:val="-1"/>
          <w:sz w:val="24"/>
          <w:szCs w:val="24"/>
        </w:rPr>
        <w:t>7</w:t>
      </w:r>
      <w:r w:rsidRPr="00F731F1">
        <w:rPr>
          <w:spacing w:val="-8"/>
          <w:sz w:val="24"/>
          <w:szCs w:val="24"/>
        </w:rPr>
        <w:t xml:space="preserve"> </w:t>
      </w:r>
    </w:p>
    <w:p w:rsidR="0041675E" w:rsidRPr="00F731F1" w:rsidRDefault="0041675E" w:rsidP="0041675E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 w:rsidRPr="00F731F1">
        <w:rPr>
          <w:spacing w:val="-8"/>
          <w:sz w:val="24"/>
          <w:szCs w:val="24"/>
        </w:rPr>
        <w:t xml:space="preserve">к </w:t>
      </w:r>
      <w:r w:rsidR="00DA09FB">
        <w:rPr>
          <w:spacing w:val="-8"/>
          <w:sz w:val="24"/>
          <w:szCs w:val="24"/>
        </w:rPr>
        <w:t>д</w:t>
      </w:r>
      <w:r w:rsidRPr="00F731F1">
        <w:rPr>
          <w:spacing w:val="-8"/>
          <w:sz w:val="24"/>
          <w:szCs w:val="24"/>
        </w:rPr>
        <w:t xml:space="preserve">оговору </w:t>
      </w:r>
      <w:r w:rsidR="00DA09FB">
        <w:rPr>
          <w:spacing w:val="-8"/>
          <w:sz w:val="24"/>
          <w:szCs w:val="24"/>
        </w:rPr>
        <w:t xml:space="preserve"> подряда  </w:t>
      </w:r>
      <w:r w:rsidRPr="00F731F1">
        <w:rPr>
          <w:spacing w:val="-8"/>
          <w:sz w:val="24"/>
          <w:szCs w:val="24"/>
        </w:rPr>
        <w:t>№</w:t>
      </w:r>
      <w:r w:rsidR="00C879A7" w:rsidRPr="00F731F1">
        <w:rPr>
          <w:spacing w:val="-8"/>
          <w:sz w:val="24"/>
          <w:szCs w:val="24"/>
        </w:rPr>
        <w:t>_______</w:t>
      </w:r>
      <w:r w:rsidRPr="00F731F1">
        <w:rPr>
          <w:spacing w:val="-8"/>
          <w:sz w:val="24"/>
          <w:szCs w:val="24"/>
        </w:rPr>
        <w:t xml:space="preserve"> от</w:t>
      </w:r>
      <w:r w:rsidR="00C879A7" w:rsidRPr="00F731F1">
        <w:rPr>
          <w:spacing w:val="-8"/>
          <w:sz w:val="24"/>
          <w:szCs w:val="24"/>
        </w:rPr>
        <w:t xml:space="preserve"> ______________</w:t>
      </w:r>
      <w:r w:rsidRPr="00F731F1">
        <w:rPr>
          <w:spacing w:val="-8"/>
          <w:sz w:val="24"/>
          <w:szCs w:val="24"/>
        </w:rPr>
        <w:t>г.</w:t>
      </w:r>
    </w:p>
    <w:p w:rsidR="009D4EB4" w:rsidRDefault="009D4EB4">
      <w:pPr>
        <w:pStyle w:val="2"/>
        <w:spacing w:after="0" w:line="240" w:lineRule="auto"/>
        <w:ind w:left="0" w:firstLine="540"/>
        <w:rPr>
          <w:sz w:val="24"/>
          <w:szCs w:val="24"/>
          <w:highlight w:val="lightGray"/>
        </w:rPr>
      </w:pPr>
    </w:p>
    <w:p w:rsidR="0004327F" w:rsidRPr="00F731F1" w:rsidRDefault="0004327F">
      <w:pPr>
        <w:pStyle w:val="2"/>
        <w:spacing w:after="0" w:line="240" w:lineRule="auto"/>
        <w:ind w:left="0" w:firstLine="540"/>
        <w:rPr>
          <w:sz w:val="24"/>
          <w:szCs w:val="24"/>
          <w:highlight w:val="lightGray"/>
        </w:rPr>
      </w:pPr>
    </w:p>
    <w:bookmarkEnd w:id="0"/>
    <w:p w:rsidR="009D4EB4" w:rsidRPr="00F731F1" w:rsidRDefault="00337374">
      <w:pPr>
        <w:tabs>
          <w:tab w:val="num" w:pos="2160"/>
        </w:tabs>
        <w:jc w:val="center"/>
        <w:rPr>
          <w:b/>
          <w:caps/>
          <w:sz w:val="24"/>
          <w:szCs w:val="24"/>
        </w:rPr>
      </w:pPr>
      <w:r w:rsidRPr="00F731F1">
        <w:rPr>
          <w:b/>
          <w:caps/>
          <w:sz w:val="24"/>
          <w:szCs w:val="24"/>
        </w:rPr>
        <w:t>Порядок оплаты</w:t>
      </w:r>
    </w:p>
    <w:p w:rsidR="009D4EB4" w:rsidRPr="00F731F1" w:rsidRDefault="009D4EB4">
      <w:pPr>
        <w:tabs>
          <w:tab w:val="num" w:pos="2160"/>
        </w:tabs>
        <w:rPr>
          <w:b/>
          <w:sz w:val="24"/>
          <w:szCs w:val="24"/>
          <w:u w:val="single"/>
        </w:rPr>
      </w:pPr>
    </w:p>
    <w:p w:rsidR="009D4EB4" w:rsidRPr="00F731F1" w:rsidRDefault="006C7103" w:rsidP="000A45D8">
      <w:pPr>
        <w:pStyle w:val="3"/>
        <w:widowControl/>
        <w:numPr>
          <w:ilvl w:val="2"/>
          <w:numId w:val="2"/>
        </w:numPr>
        <w:tabs>
          <w:tab w:val="clear" w:pos="234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С</w:t>
      </w:r>
      <w:r w:rsidR="00337374" w:rsidRPr="00F731F1">
        <w:rPr>
          <w:rFonts w:ascii="Times New Roman" w:hAnsi="Times New Roman" w:cs="Times New Roman"/>
          <w:sz w:val="24"/>
          <w:szCs w:val="24"/>
        </w:rPr>
        <w:t>тоимость выполненных за отчетный период Работ по Объекту оплачивается в следующем порядке:</w:t>
      </w:r>
    </w:p>
    <w:p w:rsidR="009D4EB4" w:rsidRPr="00F731F1" w:rsidRDefault="00A20E12" w:rsidP="000A45D8">
      <w:pPr>
        <w:pStyle w:val="3"/>
        <w:widowControl/>
        <w:numPr>
          <w:ilvl w:val="0"/>
          <w:numId w:val="12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95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% стоимости </w:t>
      </w:r>
      <w:r w:rsidR="00203E45" w:rsidRPr="00F731F1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выполненных за отчетный период Работ по Объекту оплачивается </w:t>
      </w:r>
      <w:r w:rsidR="00DE7F4A" w:rsidRPr="00DE7F4A">
        <w:rPr>
          <w:rFonts w:ascii="Times New Roman" w:hAnsi="Times New Roman" w:cs="Times New Roman"/>
          <w:sz w:val="24"/>
          <w:szCs w:val="24"/>
        </w:rPr>
        <w:t xml:space="preserve">в течение 90 календарных дней (но не ранее 60 календарных дней) </w:t>
      </w:r>
      <w:r w:rsidR="00337374" w:rsidRPr="00F731F1">
        <w:rPr>
          <w:rFonts w:ascii="Times New Roman" w:hAnsi="Times New Roman" w:cs="Times New Roman"/>
          <w:sz w:val="24"/>
          <w:szCs w:val="24"/>
        </w:rPr>
        <w:t>с даты подписания Сторонами Акта о приемке выполненных работ формы КС-2 и справки стоимости выполненных работ и затрат формы КС-3 при условии получения счета-фактуры;</w:t>
      </w:r>
    </w:p>
    <w:p w:rsidR="002C4B9E" w:rsidRDefault="002C4B9E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Стоимость</w:t>
      </w:r>
      <w:r w:rsidR="00F247E1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Pr="00F731F1">
        <w:rPr>
          <w:rFonts w:ascii="Times New Roman" w:hAnsi="Times New Roman" w:cs="Times New Roman"/>
          <w:sz w:val="24"/>
          <w:szCs w:val="24"/>
        </w:rPr>
        <w:t>основных материалов поставки Подрядчика</w:t>
      </w:r>
      <w:r w:rsidR="00DE0550">
        <w:rPr>
          <w:rFonts w:ascii="Times New Roman" w:hAnsi="Times New Roman" w:cs="Times New Roman"/>
          <w:sz w:val="24"/>
          <w:szCs w:val="24"/>
        </w:rPr>
        <w:t xml:space="preserve"> </w:t>
      </w:r>
      <w:r w:rsidR="00DE0550" w:rsidRPr="00F731F1">
        <w:rPr>
          <w:rFonts w:ascii="Times New Roman" w:hAnsi="Times New Roman" w:cs="Times New Roman"/>
          <w:sz w:val="24"/>
          <w:szCs w:val="24"/>
        </w:rPr>
        <w:t>и затрат</w:t>
      </w:r>
      <w:r w:rsidR="00DE0550">
        <w:rPr>
          <w:rFonts w:ascii="Times New Roman" w:hAnsi="Times New Roman" w:cs="Times New Roman"/>
          <w:sz w:val="24"/>
          <w:szCs w:val="24"/>
        </w:rPr>
        <w:t>ы</w:t>
      </w:r>
      <w:r w:rsidR="00DE0550" w:rsidRPr="00F731F1">
        <w:rPr>
          <w:rFonts w:ascii="Times New Roman" w:hAnsi="Times New Roman" w:cs="Times New Roman"/>
          <w:sz w:val="24"/>
          <w:szCs w:val="24"/>
        </w:rPr>
        <w:t xml:space="preserve"> на доставку их на месторождение</w:t>
      </w:r>
      <w:r w:rsidRPr="00F731F1">
        <w:rPr>
          <w:rFonts w:ascii="Times New Roman" w:hAnsi="Times New Roman" w:cs="Times New Roman"/>
          <w:sz w:val="24"/>
          <w:szCs w:val="24"/>
        </w:rPr>
        <w:t xml:space="preserve"> компенсируется Заказчиком в пределах договорной цены;</w:t>
      </w:r>
    </w:p>
    <w:p w:rsidR="000A45D8" w:rsidRPr="002C0941" w:rsidRDefault="000A45D8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Затраты на временные здания и сооружения, а также непредвиденные затраты </w:t>
      </w:r>
      <w:bookmarkStart w:id="1" w:name="_GoBack"/>
      <w:r w:rsidRPr="00F731F1">
        <w:rPr>
          <w:rFonts w:ascii="Times New Roman" w:hAnsi="Times New Roman" w:cs="Times New Roman"/>
          <w:sz w:val="24"/>
          <w:szCs w:val="24"/>
        </w:rPr>
        <w:t xml:space="preserve">оплачиваются при условии предварительного согласования Заказчиком этих затрат и смет на эти </w:t>
      </w:r>
      <w:r>
        <w:rPr>
          <w:rFonts w:ascii="Times New Roman" w:hAnsi="Times New Roman" w:cs="Times New Roman"/>
          <w:sz w:val="24"/>
          <w:szCs w:val="24"/>
        </w:rPr>
        <w:t xml:space="preserve">затраты, в пределах затрат, </w:t>
      </w:r>
      <w:r w:rsidRPr="009E75D0">
        <w:rPr>
          <w:rFonts w:ascii="Times New Roman" w:hAnsi="Times New Roman" w:cs="Times New Roman"/>
          <w:sz w:val="24"/>
          <w:szCs w:val="24"/>
        </w:rPr>
        <w:t>предусмотренных на эти цели в договорной цене</w:t>
      </w:r>
      <w:bookmarkEnd w:id="1"/>
      <w:r>
        <w:rPr>
          <w:rFonts w:ascii="Times New Roman" w:hAnsi="Times New Roman" w:cs="Times New Roman"/>
          <w:sz w:val="24"/>
          <w:szCs w:val="24"/>
        </w:rPr>
        <w:t>;</w:t>
      </w:r>
    </w:p>
    <w:p w:rsidR="000A45D8" w:rsidRDefault="00431388" w:rsidP="00431388">
      <w:pPr>
        <w:rPr>
          <w:sz w:val="24"/>
          <w:szCs w:val="24"/>
        </w:rPr>
      </w:pPr>
      <w:r>
        <w:rPr>
          <w:sz w:val="24"/>
          <w:szCs w:val="24"/>
        </w:rPr>
        <w:t xml:space="preserve">          - </w:t>
      </w:r>
      <w:r w:rsidR="000A45D8">
        <w:rPr>
          <w:sz w:val="24"/>
          <w:szCs w:val="24"/>
        </w:rPr>
        <w:t xml:space="preserve">Затраты, связанные с осуществлением работ вахтовым методом </w:t>
      </w:r>
      <w:r>
        <w:rPr>
          <w:sz w:val="24"/>
          <w:szCs w:val="24"/>
        </w:rPr>
        <w:t>(</w:t>
      </w:r>
      <w:r w:rsidRPr="00431388">
        <w:rPr>
          <w:sz w:val="24"/>
          <w:szCs w:val="24"/>
        </w:rPr>
        <w:t xml:space="preserve">затраты на содержание и эксплуатацию </w:t>
      </w:r>
      <w:bookmarkStart w:id="2" w:name="searchresult3"/>
      <w:bookmarkEnd w:id="2"/>
      <w:r w:rsidRPr="00431388">
        <w:rPr>
          <w:sz w:val="24"/>
          <w:szCs w:val="24"/>
        </w:rPr>
        <w:t xml:space="preserve">вахтовых поселков, перевозку </w:t>
      </w:r>
      <w:bookmarkStart w:id="3" w:name="searchresult4"/>
      <w:bookmarkEnd w:id="3"/>
      <w:r w:rsidRPr="00431388">
        <w:rPr>
          <w:sz w:val="24"/>
          <w:szCs w:val="24"/>
        </w:rPr>
        <w:t>вахтовых рабочих до места вахты</w:t>
      </w:r>
      <w:r>
        <w:rPr>
          <w:sz w:val="24"/>
          <w:szCs w:val="24"/>
        </w:rPr>
        <w:t xml:space="preserve"> </w:t>
      </w:r>
      <w:r w:rsidRPr="00431388">
        <w:rPr>
          <w:sz w:val="24"/>
          <w:szCs w:val="24"/>
        </w:rPr>
        <w:t>и оплату суточных в период нахождения в пути</w:t>
      </w:r>
      <w:r>
        <w:rPr>
          <w:sz w:val="24"/>
          <w:szCs w:val="24"/>
        </w:rPr>
        <w:t xml:space="preserve">, </w:t>
      </w:r>
      <w:r w:rsidR="000A45D8">
        <w:rPr>
          <w:sz w:val="24"/>
          <w:szCs w:val="24"/>
        </w:rPr>
        <w:t>з</w:t>
      </w:r>
      <w:r>
        <w:rPr>
          <w:sz w:val="24"/>
          <w:szCs w:val="24"/>
        </w:rPr>
        <w:t>а исключением вахтовой надбавки)</w:t>
      </w:r>
      <w:r w:rsidR="000A45D8">
        <w:rPr>
          <w:sz w:val="24"/>
          <w:szCs w:val="24"/>
        </w:rPr>
        <w:t xml:space="preserve">, </w:t>
      </w:r>
      <w:r w:rsidR="000A45D8" w:rsidRPr="009E75D0">
        <w:rPr>
          <w:sz w:val="24"/>
          <w:szCs w:val="24"/>
        </w:rPr>
        <w:t xml:space="preserve">оплачиваются по факту на основании </w:t>
      </w:r>
      <w:r w:rsidR="000A45D8">
        <w:rPr>
          <w:sz w:val="24"/>
          <w:szCs w:val="24"/>
        </w:rPr>
        <w:t xml:space="preserve">нормативной трудоемкости и </w:t>
      </w:r>
      <w:r w:rsidR="000A45D8" w:rsidRPr="009E75D0">
        <w:rPr>
          <w:sz w:val="24"/>
          <w:szCs w:val="24"/>
        </w:rPr>
        <w:t>подтверждающих документов,</w:t>
      </w:r>
      <w:r w:rsidR="000A45D8">
        <w:rPr>
          <w:sz w:val="24"/>
          <w:szCs w:val="24"/>
        </w:rPr>
        <w:t xml:space="preserve"> </w:t>
      </w:r>
      <w:r w:rsidR="000A45D8" w:rsidRPr="009E75D0">
        <w:rPr>
          <w:sz w:val="24"/>
          <w:szCs w:val="24"/>
        </w:rPr>
        <w:t>согласованных Заказчиком</w:t>
      </w:r>
      <w:r w:rsidR="000A45D8">
        <w:rPr>
          <w:sz w:val="24"/>
          <w:szCs w:val="24"/>
        </w:rPr>
        <w:t>,</w:t>
      </w:r>
      <w:r w:rsidR="000A45D8" w:rsidRPr="009E75D0">
        <w:rPr>
          <w:sz w:val="24"/>
          <w:szCs w:val="24"/>
        </w:rPr>
        <w:t xml:space="preserve"> </w:t>
      </w:r>
      <w:r w:rsidR="000A45D8">
        <w:rPr>
          <w:sz w:val="24"/>
          <w:szCs w:val="24"/>
        </w:rPr>
        <w:t>в</w:t>
      </w:r>
      <w:r w:rsidR="000A45D8" w:rsidRPr="009E75D0">
        <w:rPr>
          <w:sz w:val="24"/>
          <w:szCs w:val="24"/>
        </w:rPr>
        <w:t xml:space="preserve"> пределах </w:t>
      </w:r>
      <w:r w:rsidR="000A45D8">
        <w:rPr>
          <w:sz w:val="24"/>
          <w:szCs w:val="24"/>
        </w:rPr>
        <w:t>затрат</w:t>
      </w:r>
      <w:r w:rsidR="000A45D8" w:rsidRPr="009E75D0">
        <w:rPr>
          <w:sz w:val="24"/>
          <w:szCs w:val="24"/>
        </w:rPr>
        <w:t>, предусмотренных на эти цели в договорной цене</w:t>
      </w:r>
      <w:r w:rsidR="000A45D8">
        <w:rPr>
          <w:sz w:val="24"/>
          <w:szCs w:val="24"/>
        </w:rPr>
        <w:t>;</w:t>
      </w:r>
    </w:p>
    <w:p w:rsidR="000A45D8" w:rsidRDefault="000A45D8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62B8B">
        <w:rPr>
          <w:rFonts w:ascii="Times New Roman" w:hAnsi="Times New Roman" w:cs="Times New Roman"/>
          <w:sz w:val="24"/>
          <w:szCs w:val="24"/>
        </w:rPr>
        <w:t xml:space="preserve">Затраты на </w:t>
      </w:r>
      <w:r>
        <w:rPr>
          <w:rFonts w:ascii="Times New Roman" w:hAnsi="Times New Roman" w:cs="Times New Roman"/>
          <w:sz w:val="24"/>
          <w:szCs w:val="24"/>
        </w:rPr>
        <w:t xml:space="preserve">мобилизацию техники, </w:t>
      </w:r>
      <w:r w:rsidRPr="00B62B8B">
        <w:rPr>
          <w:rFonts w:ascii="Times New Roman" w:hAnsi="Times New Roman" w:cs="Times New Roman"/>
          <w:sz w:val="24"/>
          <w:szCs w:val="24"/>
        </w:rPr>
        <w:t xml:space="preserve">перевозку работников от вахтового поселка до площадки строительства, затраты на борьбу с гнусом, снегоборьбу оплачиваются по факту на основании подтверждающих документов, согласованных Заказчиком,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E75D0">
        <w:rPr>
          <w:rFonts w:ascii="Times New Roman" w:hAnsi="Times New Roman" w:cs="Times New Roman"/>
          <w:sz w:val="24"/>
          <w:szCs w:val="24"/>
        </w:rPr>
        <w:t xml:space="preserve"> пределах </w:t>
      </w:r>
      <w:r>
        <w:rPr>
          <w:rFonts w:ascii="Times New Roman" w:hAnsi="Times New Roman" w:cs="Times New Roman"/>
          <w:sz w:val="24"/>
          <w:szCs w:val="24"/>
        </w:rPr>
        <w:t>затрат</w:t>
      </w:r>
      <w:r w:rsidRPr="009E75D0">
        <w:rPr>
          <w:rFonts w:ascii="Times New Roman" w:hAnsi="Times New Roman" w:cs="Times New Roman"/>
          <w:sz w:val="24"/>
          <w:szCs w:val="24"/>
        </w:rPr>
        <w:t>, предусмотренных на эти цели в договорной цене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100F" w:rsidRPr="00D531B3" w:rsidRDefault="0022100F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Дополнительные затраты на электроснабжение от передвижных электростанций компенсируется Заказчиком на основании</w:t>
      </w:r>
      <w:r w:rsidR="00C91AA1">
        <w:rPr>
          <w:rFonts w:ascii="Times New Roman" w:hAnsi="Times New Roman" w:cs="Times New Roman"/>
          <w:sz w:val="24"/>
          <w:szCs w:val="24"/>
        </w:rPr>
        <w:t xml:space="preserve"> согласованного Заказчиком</w:t>
      </w:r>
      <w:r w:rsidRPr="00F731F1">
        <w:rPr>
          <w:rFonts w:ascii="Times New Roman" w:hAnsi="Times New Roman" w:cs="Times New Roman"/>
          <w:sz w:val="24"/>
          <w:szCs w:val="24"/>
        </w:rPr>
        <w:t xml:space="preserve"> расчета</w:t>
      </w:r>
      <w:r w:rsidR="00C91AA1">
        <w:rPr>
          <w:rFonts w:ascii="Times New Roman" w:hAnsi="Times New Roman" w:cs="Times New Roman"/>
          <w:sz w:val="24"/>
          <w:szCs w:val="24"/>
        </w:rPr>
        <w:t xml:space="preserve"> разницы стоимости</w:t>
      </w:r>
      <w:r w:rsidR="00C91AA1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="00C91AA1">
        <w:rPr>
          <w:rFonts w:ascii="Times New Roman" w:hAnsi="Times New Roman" w:cs="Times New Roman"/>
          <w:sz w:val="24"/>
          <w:szCs w:val="24"/>
        </w:rPr>
        <w:t>электроэнергии, учтенной расценками</w:t>
      </w:r>
      <w:r w:rsidRPr="00F731F1">
        <w:rPr>
          <w:rFonts w:ascii="Times New Roman" w:hAnsi="Times New Roman" w:cs="Times New Roman"/>
          <w:sz w:val="24"/>
          <w:szCs w:val="24"/>
        </w:rPr>
        <w:t xml:space="preserve"> в стоимости работ и </w:t>
      </w:r>
      <w:r w:rsidR="00C91AA1">
        <w:rPr>
          <w:rFonts w:ascii="Times New Roman" w:hAnsi="Times New Roman" w:cs="Times New Roman"/>
          <w:sz w:val="24"/>
          <w:szCs w:val="24"/>
        </w:rPr>
        <w:t>текущей стоимости кВт/</w:t>
      </w:r>
      <w:r w:rsidR="00C91AA1" w:rsidRPr="00D531B3">
        <w:rPr>
          <w:rFonts w:ascii="Times New Roman" w:hAnsi="Times New Roman" w:cs="Times New Roman"/>
          <w:sz w:val="24"/>
          <w:szCs w:val="24"/>
        </w:rPr>
        <w:t>часа электроэнергии в пределах затрат, предусмотренных на эти цели в договорной цене</w:t>
      </w:r>
      <w:r w:rsidRPr="00D531B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0D0B" w:rsidRPr="00F731F1" w:rsidRDefault="00920D0B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531B3">
        <w:rPr>
          <w:rFonts w:ascii="Times New Roman" w:hAnsi="Times New Roman" w:cs="Times New Roman"/>
          <w:sz w:val="24"/>
          <w:szCs w:val="24"/>
        </w:rPr>
        <w:t xml:space="preserve">Остальные </w:t>
      </w:r>
      <w:r w:rsidRPr="00F731F1">
        <w:rPr>
          <w:rFonts w:ascii="Times New Roman" w:hAnsi="Times New Roman" w:cs="Times New Roman"/>
          <w:sz w:val="24"/>
          <w:szCs w:val="24"/>
        </w:rPr>
        <w:t>прочие затраты учтены договорной ценой.</w:t>
      </w:r>
    </w:p>
    <w:p w:rsidR="009D4EB4" w:rsidRPr="00F731F1" w:rsidRDefault="00A20E12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5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% стоимости </w:t>
      </w:r>
      <w:r w:rsidR="00203E45" w:rsidRPr="00F731F1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37374" w:rsidRPr="00F731F1">
        <w:rPr>
          <w:rFonts w:ascii="Times New Roman" w:hAnsi="Times New Roman" w:cs="Times New Roman"/>
          <w:sz w:val="24"/>
          <w:szCs w:val="24"/>
        </w:rPr>
        <w:t>выполненных за отчетный период Работ по Объекту являются платежом с отложенным сроком исполнения и выплачиваются:</w:t>
      </w:r>
    </w:p>
    <w:p w:rsidR="009D4EB4" w:rsidRPr="00F731F1" w:rsidRDefault="00337374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8020F" w:rsidRPr="00DE7F4A">
        <w:rPr>
          <w:rFonts w:ascii="Times New Roman" w:hAnsi="Times New Roman" w:cs="Times New Roman"/>
          <w:sz w:val="24"/>
          <w:szCs w:val="24"/>
        </w:rPr>
        <w:t xml:space="preserve">90 календарных дней (но не ранее 60 календарных дней) </w:t>
      </w:r>
      <w:r w:rsidR="00B302D4">
        <w:rPr>
          <w:rFonts w:ascii="Times New Roman" w:hAnsi="Times New Roman" w:cs="Times New Roman"/>
          <w:sz w:val="24"/>
          <w:szCs w:val="24"/>
        </w:rPr>
        <w:t>после подписания</w:t>
      </w:r>
      <w:r w:rsidRPr="00F731F1">
        <w:rPr>
          <w:rFonts w:ascii="Times New Roman" w:hAnsi="Times New Roman" w:cs="Times New Roman"/>
          <w:sz w:val="24"/>
          <w:szCs w:val="24"/>
        </w:rPr>
        <w:t xml:space="preserve"> Акта приемки законченного строительством Объекта </w:t>
      </w:r>
      <w:r w:rsidR="00B302D4">
        <w:rPr>
          <w:rFonts w:ascii="Times New Roman" w:hAnsi="Times New Roman" w:cs="Times New Roman"/>
          <w:sz w:val="24"/>
          <w:szCs w:val="24"/>
        </w:rPr>
        <w:t>(КС-11</w:t>
      </w:r>
      <w:r w:rsidR="00F55D7B">
        <w:rPr>
          <w:rFonts w:ascii="Times New Roman" w:hAnsi="Times New Roman" w:cs="Times New Roman"/>
          <w:sz w:val="24"/>
          <w:szCs w:val="24"/>
        </w:rPr>
        <w:t>/КС-14</w:t>
      </w:r>
      <w:r w:rsidRPr="00F731F1">
        <w:rPr>
          <w:rFonts w:ascii="Times New Roman" w:hAnsi="Times New Roman" w:cs="Times New Roman"/>
          <w:sz w:val="24"/>
          <w:szCs w:val="24"/>
        </w:rPr>
        <w:t>)</w:t>
      </w:r>
      <w:r w:rsidR="00846724" w:rsidRPr="00846724">
        <w:rPr>
          <w:sz w:val="24"/>
          <w:szCs w:val="24"/>
        </w:rPr>
        <w:t xml:space="preserve"> </w:t>
      </w:r>
      <w:r w:rsidR="00846724" w:rsidRPr="00846724">
        <w:rPr>
          <w:rFonts w:ascii="Times New Roman" w:hAnsi="Times New Roman" w:cs="Times New Roman"/>
          <w:sz w:val="24"/>
          <w:szCs w:val="24"/>
        </w:rPr>
        <w:t>при условии предоставления гарантии (оригинала страхового полиса) на исполнение обязательств «Подрядчиком» в период гарантийной эксплуатации Объекта</w:t>
      </w:r>
      <w:r w:rsidRPr="00F731F1">
        <w:rPr>
          <w:rFonts w:ascii="Times New Roman" w:hAnsi="Times New Roman" w:cs="Times New Roman"/>
          <w:sz w:val="24"/>
          <w:szCs w:val="24"/>
        </w:rPr>
        <w:t>;</w:t>
      </w:r>
    </w:p>
    <w:p w:rsidR="009D4EB4" w:rsidRPr="00F731F1" w:rsidRDefault="00337374" w:rsidP="000A45D8">
      <w:pPr>
        <w:pStyle w:val="3"/>
        <w:widowControl/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Pr="00F731F1" w:rsidRDefault="00337374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8020F" w:rsidRPr="00DE7F4A">
        <w:rPr>
          <w:rFonts w:ascii="Times New Roman" w:hAnsi="Times New Roman" w:cs="Times New Roman"/>
          <w:sz w:val="24"/>
          <w:szCs w:val="24"/>
        </w:rPr>
        <w:t xml:space="preserve">90 календарных дней (но не ранее 60 календарных дней) </w:t>
      </w:r>
      <w:r w:rsidRPr="00F731F1">
        <w:rPr>
          <w:rFonts w:ascii="Times New Roman" w:hAnsi="Times New Roman" w:cs="Times New Roman"/>
          <w:sz w:val="24"/>
          <w:szCs w:val="24"/>
        </w:rPr>
        <w:t>с даты расторжения настоящего Договора Заказчиком (за исключением случая расторжения Договора Заказчиком по вине Подрядчика)</w:t>
      </w:r>
      <w:r w:rsidR="00846724" w:rsidRPr="00846724">
        <w:rPr>
          <w:rFonts w:ascii="Times New Roman" w:hAnsi="Times New Roman" w:cs="Times New Roman"/>
          <w:sz w:val="24"/>
          <w:szCs w:val="24"/>
        </w:rPr>
        <w:t xml:space="preserve"> при условии предоставления гарантии (оригинала страхового полиса) на исполнение обязательств «Подрядчиком» в период гарантийной эксплуатации Объекта</w:t>
      </w:r>
      <w:r w:rsidRPr="00F731F1">
        <w:rPr>
          <w:rFonts w:ascii="Times New Roman" w:hAnsi="Times New Roman" w:cs="Times New Roman"/>
          <w:sz w:val="24"/>
          <w:szCs w:val="24"/>
        </w:rPr>
        <w:t>;</w:t>
      </w:r>
    </w:p>
    <w:p w:rsidR="009D4EB4" w:rsidRPr="00F731F1" w:rsidRDefault="00337374" w:rsidP="000A45D8">
      <w:pPr>
        <w:pStyle w:val="3"/>
        <w:widowControl/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Pr="00F731F1" w:rsidRDefault="00337374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пут</w:t>
      </w:r>
      <w:r w:rsidR="007648A8">
        <w:rPr>
          <w:rFonts w:ascii="Times New Roman" w:hAnsi="Times New Roman" w:cs="Times New Roman"/>
          <w:sz w:val="24"/>
          <w:szCs w:val="24"/>
        </w:rPr>
        <w:t>ё</w:t>
      </w:r>
      <w:r w:rsidRPr="00F731F1">
        <w:rPr>
          <w:rFonts w:ascii="Times New Roman" w:hAnsi="Times New Roman" w:cs="Times New Roman"/>
          <w:sz w:val="24"/>
          <w:szCs w:val="24"/>
        </w:rPr>
        <w:t xml:space="preserve">м зачета встречных требований в случае расторжения Договора в соответствии с п. </w:t>
      </w:r>
      <w:r w:rsidRPr="002E71B7">
        <w:rPr>
          <w:rFonts w:ascii="Times New Roman" w:hAnsi="Times New Roman" w:cs="Times New Roman"/>
          <w:sz w:val="24"/>
          <w:szCs w:val="24"/>
        </w:rPr>
        <w:t>3</w:t>
      </w:r>
      <w:r w:rsidR="00663CA8" w:rsidRPr="002E71B7">
        <w:rPr>
          <w:rFonts w:ascii="Times New Roman" w:hAnsi="Times New Roman" w:cs="Times New Roman"/>
          <w:sz w:val="24"/>
          <w:szCs w:val="24"/>
        </w:rPr>
        <w:t>0</w:t>
      </w:r>
      <w:r w:rsidRPr="002E71B7">
        <w:rPr>
          <w:rFonts w:ascii="Times New Roman" w:hAnsi="Times New Roman" w:cs="Times New Roman"/>
          <w:sz w:val="24"/>
          <w:szCs w:val="24"/>
        </w:rPr>
        <w:t>.1.</w:t>
      </w:r>
      <w:r w:rsidRPr="00F731F1">
        <w:rPr>
          <w:rFonts w:ascii="Times New Roman" w:hAnsi="Times New Roman" w:cs="Times New Roman"/>
          <w:sz w:val="24"/>
          <w:szCs w:val="24"/>
        </w:rPr>
        <w:t xml:space="preserve"> Договора по вине Подрядчика.</w:t>
      </w:r>
    </w:p>
    <w:p w:rsidR="009D4EB4" w:rsidRPr="00F731F1" w:rsidRDefault="00337374" w:rsidP="000A45D8">
      <w:pPr>
        <w:pStyle w:val="3"/>
        <w:widowControl/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Несмотря на вышеуказанные положения в случае, если Сторонами в каком-либо отчетном периоде был произведен взаимозачет, сумма текущего платежа за этот период, определенная в соответствии с настоящим пунктом, уменьшается на сумму, отраженную в акте зачета взаимных требований за этот период (взаимозачёт не осуществляется при оформлении паспорта сделки).</w:t>
      </w:r>
    </w:p>
    <w:p w:rsidR="00B6098A" w:rsidRDefault="00B6098A" w:rsidP="00431388">
      <w:pPr>
        <w:ind w:firstLine="567"/>
        <w:jc w:val="left"/>
        <w:rPr>
          <w:b/>
          <w:sz w:val="24"/>
          <w:szCs w:val="24"/>
        </w:rPr>
      </w:pPr>
    </w:p>
    <w:p w:rsidR="0041675E" w:rsidRDefault="0041675E" w:rsidP="00431388">
      <w:pPr>
        <w:ind w:firstLine="567"/>
        <w:jc w:val="left"/>
        <w:rPr>
          <w:b/>
          <w:sz w:val="24"/>
          <w:szCs w:val="24"/>
        </w:rPr>
      </w:pPr>
      <w:r w:rsidRPr="00F731F1">
        <w:rPr>
          <w:b/>
          <w:sz w:val="24"/>
          <w:szCs w:val="24"/>
        </w:rPr>
        <w:t>Подписи сторон</w:t>
      </w:r>
      <w:r w:rsidRPr="00F731F1">
        <w:rPr>
          <w:b/>
          <w:sz w:val="24"/>
          <w:szCs w:val="24"/>
          <w:lang w:val="en-US"/>
        </w:rPr>
        <w:t xml:space="preserve">: </w:t>
      </w:r>
    </w:p>
    <w:p w:rsidR="00B6098A" w:rsidRPr="00B6098A" w:rsidRDefault="00B6098A" w:rsidP="00431388">
      <w:pPr>
        <w:ind w:firstLine="567"/>
        <w:jc w:val="left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41675E" w:rsidRPr="00F731F1" w:rsidTr="00247118">
        <w:tc>
          <w:tcPr>
            <w:tcW w:w="4803" w:type="dxa"/>
            <w:hideMark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Подрядчик:</w:t>
            </w:r>
          </w:p>
        </w:tc>
      </w:tr>
      <w:tr w:rsidR="0041675E" w:rsidRPr="00F731F1" w:rsidTr="00247118">
        <w:tc>
          <w:tcPr>
            <w:tcW w:w="4803" w:type="dxa"/>
          </w:tcPr>
          <w:p w:rsidR="007648A8" w:rsidRDefault="007648A8" w:rsidP="000B4A2E">
            <w:pPr>
              <w:spacing w:line="256" w:lineRule="auto"/>
              <w:rPr>
                <w:b/>
                <w:sz w:val="24"/>
                <w:szCs w:val="24"/>
              </w:rPr>
            </w:pPr>
          </w:p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</w:t>
            </w:r>
          </w:p>
        </w:tc>
        <w:tc>
          <w:tcPr>
            <w:tcW w:w="4768" w:type="dxa"/>
          </w:tcPr>
          <w:p w:rsidR="007648A8" w:rsidRDefault="007648A8" w:rsidP="000B4A2E">
            <w:pPr>
              <w:spacing w:line="256" w:lineRule="auto"/>
              <w:rPr>
                <w:b/>
                <w:sz w:val="24"/>
                <w:szCs w:val="24"/>
              </w:rPr>
            </w:pPr>
          </w:p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</w:tr>
      <w:tr w:rsidR="0041675E" w:rsidRPr="00F731F1" w:rsidTr="007648A8">
        <w:trPr>
          <w:trHeight w:val="367"/>
        </w:trPr>
        <w:tc>
          <w:tcPr>
            <w:tcW w:w="4803" w:type="dxa"/>
          </w:tcPr>
          <w:p w:rsidR="0041675E" w:rsidRPr="00F731F1" w:rsidRDefault="0041675E" w:rsidP="000B4A2E">
            <w:pPr>
              <w:spacing w:line="25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68" w:type="dxa"/>
          </w:tcPr>
          <w:p w:rsidR="0041675E" w:rsidRPr="00F731F1" w:rsidRDefault="0041675E" w:rsidP="000B4A2E">
            <w:pPr>
              <w:spacing w:line="256" w:lineRule="auto"/>
              <w:rPr>
                <w:b/>
                <w:sz w:val="24"/>
                <w:szCs w:val="24"/>
              </w:rPr>
            </w:pPr>
          </w:p>
        </w:tc>
      </w:tr>
    </w:tbl>
    <w:p w:rsidR="009D4EB4" w:rsidRPr="00F731F1" w:rsidRDefault="009D4EB4" w:rsidP="0041675E">
      <w:pPr>
        <w:rPr>
          <w:sz w:val="24"/>
          <w:szCs w:val="24"/>
        </w:rPr>
      </w:pPr>
    </w:p>
    <w:sectPr w:rsidR="009D4EB4" w:rsidRPr="00F731F1" w:rsidSect="00F448FA">
      <w:pgSz w:w="11906" w:h="16838"/>
      <w:pgMar w:top="0" w:right="849" w:bottom="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A17" w:rsidRDefault="00B90A17">
      <w:r>
        <w:separator/>
      </w:r>
    </w:p>
  </w:endnote>
  <w:endnote w:type="continuationSeparator" w:id="0">
    <w:p w:rsidR="00B90A17" w:rsidRDefault="00B90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A17" w:rsidRDefault="00B90A17">
      <w:r>
        <w:separator/>
      </w:r>
    </w:p>
  </w:footnote>
  <w:footnote w:type="continuationSeparator" w:id="0">
    <w:p w:rsidR="00B90A17" w:rsidRDefault="00B90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87706"/>
    <w:multiLevelType w:val="multilevel"/>
    <w:tmpl w:val="B67414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67F4D05"/>
    <w:multiLevelType w:val="hybridMultilevel"/>
    <w:tmpl w:val="0D9434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FD14DC"/>
    <w:multiLevelType w:val="hybridMultilevel"/>
    <w:tmpl w:val="75C0D580"/>
    <w:lvl w:ilvl="0" w:tplc="35AA1A5A">
      <w:start w:val="1"/>
      <w:numFmt w:val="decimal"/>
      <w:lvlText w:val="%1."/>
      <w:lvlJc w:val="left"/>
      <w:pPr>
        <w:ind w:left="6840" w:hanging="360"/>
      </w:pPr>
    </w:lvl>
    <w:lvl w:ilvl="1" w:tplc="04190019">
      <w:start w:val="1"/>
      <w:numFmt w:val="lowerLetter"/>
      <w:lvlText w:val="%2."/>
      <w:lvlJc w:val="left"/>
      <w:pPr>
        <w:ind w:left="1692" w:hanging="360"/>
      </w:pPr>
    </w:lvl>
    <w:lvl w:ilvl="2" w:tplc="0419001B">
      <w:start w:val="1"/>
      <w:numFmt w:val="lowerRoman"/>
      <w:lvlText w:val="%3."/>
      <w:lvlJc w:val="right"/>
      <w:pPr>
        <w:ind w:left="2412" w:hanging="180"/>
      </w:pPr>
    </w:lvl>
    <w:lvl w:ilvl="3" w:tplc="0419000F">
      <w:start w:val="1"/>
      <w:numFmt w:val="decimal"/>
      <w:lvlText w:val="%4."/>
      <w:lvlJc w:val="left"/>
      <w:pPr>
        <w:ind w:left="3132" w:hanging="360"/>
      </w:pPr>
    </w:lvl>
    <w:lvl w:ilvl="4" w:tplc="04190019">
      <w:start w:val="1"/>
      <w:numFmt w:val="lowerLetter"/>
      <w:lvlText w:val="%5."/>
      <w:lvlJc w:val="left"/>
      <w:pPr>
        <w:ind w:left="3852" w:hanging="360"/>
      </w:pPr>
    </w:lvl>
    <w:lvl w:ilvl="5" w:tplc="0419001B">
      <w:start w:val="1"/>
      <w:numFmt w:val="lowerRoman"/>
      <w:lvlText w:val="%6."/>
      <w:lvlJc w:val="right"/>
      <w:pPr>
        <w:ind w:left="4572" w:hanging="180"/>
      </w:pPr>
    </w:lvl>
    <w:lvl w:ilvl="6" w:tplc="0419000F">
      <w:start w:val="1"/>
      <w:numFmt w:val="decimal"/>
      <w:lvlText w:val="%7."/>
      <w:lvlJc w:val="left"/>
      <w:pPr>
        <w:ind w:left="5292" w:hanging="360"/>
      </w:pPr>
    </w:lvl>
    <w:lvl w:ilvl="7" w:tplc="04190019">
      <w:start w:val="1"/>
      <w:numFmt w:val="lowerLetter"/>
      <w:lvlText w:val="%8."/>
      <w:lvlJc w:val="left"/>
      <w:pPr>
        <w:ind w:left="6012" w:hanging="360"/>
      </w:pPr>
    </w:lvl>
    <w:lvl w:ilvl="8" w:tplc="0419001B">
      <w:start w:val="1"/>
      <w:numFmt w:val="lowerRoman"/>
      <w:lvlText w:val="%9."/>
      <w:lvlJc w:val="right"/>
      <w:pPr>
        <w:ind w:left="6732" w:hanging="180"/>
      </w:pPr>
    </w:lvl>
  </w:abstractNum>
  <w:abstractNum w:abstractNumId="3">
    <w:nsid w:val="2ACD2970"/>
    <w:multiLevelType w:val="multilevel"/>
    <w:tmpl w:val="08F87A86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62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162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4">
    <w:nsid w:val="3B793F32"/>
    <w:multiLevelType w:val="hybridMultilevel"/>
    <w:tmpl w:val="9446C99A"/>
    <w:lvl w:ilvl="0" w:tplc="2BD8645C">
      <w:start w:val="1"/>
      <w:numFmt w:val="bullet"/>
      <w:lvlText w:val="­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3457576"/>
    <w:multiLevelType w:val="hybridMultilevel"/>
    <w:tmpl w:val="FA8ECA4A"/>
    <w:lvl w:ilvl="0" w:tplc="2BD8645C">
      <w:start w:val="1"/>
      <w:numFmt w:val="bullet"/>
      <w:lvlText w:val="­"/>
      <w:lvlJc w:val="left"/>
      <w:pPr>
        <w:tabs>
          <w:tab w:val="num" w:pos="1500"/>
        </w:tabs>
        <w:ind w:left="150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5B11655A"/>
    <w:multiLevelType w:val="hybridMultilevel"/>
    <w:tmpl w:val="BA00390A"/>
    <w:lvl w:ilvl="0" w:tplc="2BD8645C">
      <w:start w:val="1"/>
      <w:numFmt w:val="bullet"/>
      <w:lvlText w:val="­"/>
      <w:lvlJc w:val="left"/>
      <w:pPr>
        <w:ind w:left="1647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>
    <w:nsid w:val="5B7A120E"/>
    <w:multiLevelType w:val="hybridMultilevel"/>
    <w:tmpl w:val="B904607C"/>
    <w:lvl w:ilvl="0" w:tplc="39560F7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i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6CFF3904"/>
    <w:multiLevelType w:val="multilevel"/>
    <w:tmpl w:val="0058A4C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7"/>
  </w:num>
  <w:num w:numId="6">
    <w:abstractNumId w:val="7"/>
  </w:num>
  <w:num w:numId="7">
    <w:abstractNumId w:val="5"/>
  </w:num>
  <w:num w:numId="8">
    <w:abstractNumId w:val="5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ocumentProtection w:edit="forms" w:enforcement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374"/>
    <w:rsid w:val="000051DB"/>
    <w:rsid w:val="00016F65"/>
    <w:rsid w:val="0004327F"/>
    <w:rsid w:val="00066ADF"/>
    <w:rsid w:val="000863BD"/>
    <w:rsid w:val="00087CA1"/>
    <w:rsid w:val="0009464B"/>
    <w:rsid w:val="000A45D8"/>
    <w:rsid w:val="00106695"/>
    <w:rsid w:val="00117B93"/>
    <w:rsid w:val="00127F68"/>
    <w:rsid w:val="00173EF3"/>
    <w:rsid w:val="001E422C"/>
    <w:rsid w:val="00203E45"/>
    <w:rsid w:val="0022100F"/>
    <w:rsid w:val="002372F4"/>
    <w:rsid w:val="00237E63"/>
    <w:rsid w:val="00247118"/>
    <w:rsid w:val="002608A7"/>
    <w:rsid w:val="0027110E"/>
    <w:rsid w:val="002B0832"/>
    <w:rsid w:val="002B44C0"/>
    <w:rsid w:val="002C4B9E"/>
    <w:rsid w:val="002D1C86"/>
    <w:rsid w:val="002E2C40"/>
    <w:rsid w:val="002E71B7"/>
    <w:rsid w:val="0030043E"/>
    <w:rsid w:val="00334562"/>
    <w:rsid w:val="00335ADE"/>
    <w:rsid w:val="00335D97"/>
    <w:rsid w:val="00337374"/>
    <w:rsid w:val="0038020F"/>
    <w:rsid w:val="003B09B3"/>
    <w:rsid w:val="003F5CE7"/>
    <w:rsid w:val="00403EDB"/>
    <w:rsid w:val="0041675E"/>
    <w:rsid w:val="004207CA"/>
    <w:rsid w:val="00431388"/>
    <w:rsid w:val="00443D90"/>
    <w:rsid w:val="00454ED9"/>
    <w:rsid w:val="004750F2"/>
    <w:rsid w:val="004979CE"/>
    <w:rsid w:val="004A0D58"/>
    <w:rsid w:val="004B09F7"/>
    <w:rsid w:val="004C694E"/>
    <w:rsid w:val="004D4761"/>
    <w:rsid w:val="0050177F"/>
    <w:rsid w:val="005074D7"/>
    <w:rsid w:val="005209E0"/>
    <w:rsid w:val="00570D59"/>
    <w:rsid w:val="00583852"/>
    <w:rsid w:val="005903F7"/>
    <w:rsid w:val="00603FBA"/>
    <w:rsid w:val="00646C9C"/>
    <w:rsid w:val="0065121D"/>
    <w:rsid w:val="00663CA8"/>
    <w:rsid w:val="0068645F"/>
    <w:rsid w:val="006C59B2"/>
    <w:rsid w:val="006C7103"/>
    <w:rsid w:val="00704780"/>
    <w:rsid w:val="007648A8"/>
    <w:rsid w:val="00777F5C"/>
    <w:rsid w:val="007924E2"/>
    <w:rsid w:val="007B20C8"/>
    <w:rsid w:val="007B364F"/>
    <w:rsid w:val="007B69B2"/>
    <w:rsid w:val="007C66E4"/>
    <w:rsid w:val="007F4B06"/>
    <w:rsid w:val="00846724"/>
    <w:rsid w:val="00846943"/>
    <w:rsid w:val="008772F1"/>
    <w:rsid w:val="0091122F"/>
    <w:rsid w:val="00920D0B"/>
    <w:rsid w:val="009232DE"/>
    <w:rsid w:val="00943BA5"/>
    <w:rsid w:val="00944542"/>
    <w:rsid w:val="0096789E"/>
    <w:rsid w:val="009D44A3"/>
    <w:rsid w:val="009D4AF9"/>
    <w:rsid w:val="009D4EB4"/>
    <w:rsid w:val="009E75D0"/>
    <w:rsid w:val="00A20E12"/>
    <w:rsid w:val="00A31E58"/>
    <w:rsid w:val="00A33ED8"/>
    <w:rsid w:val="00B11187"/>
    <w:rsid w:val="00B302D4"/>
    <w:rsid w:val="00B6098A"/>
    <w:rsid w:val="00B90A17"/>
    <w:rsid w:val="00BB5500"/>
    <w:rsid w:val="00BD0B84"/>
    <w:rsid w:val="00BE7A80"/>
    <w:rsid w:val="00C3537C"/>
    <w:rsid w:val="00C879A7"/>
    <w:rsid w:val="00C91AA1"/>
    <w:rsid w:val="00CA146F"/>
    <w:rsid w:val="00CA5572"/>
    <w:rsid w:val="00CD0879"/>
    <w:rsid w:val="00CF1FC1"/>
    <w:rsid w:val="00D40AD0"/>
    <w:rsid w:val="00D531B3"/>
    <w:rsid w:val="00DA09FB"/>
    <w:rsid w:val="00DA5674"/>
    <w:rsid w:val="00DC233B"/>
    <w:rsid w:val="00DE0550"/>
    <w:rsid w:val="00DE7F4A"/>
    <w:rsid w:val="00E23555"/>
    <w:rsid w:val="00E34EAB"/>
    <w:rsid w:val="00E77E7F"/>
    <w:rsid w:val="00EA47C5"/>
    <w:rsid w:val="00EB1FFB"/>
    <w:rsid w:val="00EC126F"/>
    <w:rsid w:val="00F20895"/>
    <w:rsid w:val="00F247E1"/>
    <w:rsid w:val="00F448FA"/>
    <w:rsid w:val="00F55D7B"/>
    <w:rsid w:val="00F6399F"/>
    <w:rsid w:val="00F646A8"/>
    <w:rsid w:val="00F731F1"/>
    <w:rsid w:val="00F80F3C"/>
    <w:rsid w:val="00FB7B18"/>
    <w:rsid w:val="00FD3792"/>
    <w:rsid w:val="00FE5DD9"/>
    <w:rsid w:val="00FF1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6667D154-810B-4ABE-BBCD-553E7493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780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04780"/>
  </w:style>
  <w:style w:type="character" w:customStyle="1" w:styleId="a4">
    <w:name w:val="Текст примечания Знак"/>
    <w:basedOn w:val="a0"/>
    <w:link w:val="a3"/>
    <w:locked/>
    <w:rsid w:val="00704780"/>
  </w:style>
  <w:style w:type="paragraph" w:styleId="a5">
    <w:name w:val="header"/>
    <w:basedOn w:val="a"/>
    <w:link w:val="a6"/>
    <w:rsid w:val="007047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704780"/>
  </w:style>
  <w:style w:type="paragraph" w:styleId="a7">
    <w:name w:val="footer"/>
    <w:basedOn w:val="a"/>
    <w:link w:val="a8"/>
    <w:rsid w:val="007047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704780"/>
  </w:style>
  <w:style w:type="paragraph" w:styleId="2">
    <w:name w:val="Body Text Indent 2"/>
    <w:basedOn w:val="a"/>
    <w:link w:val="20"/>
    <w:rsid w:val="007047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704780"/>
  </w:style>
  <w:style w:type="paragraph" w:styleId="3">
    <w:name w:val="Body Text Indent 3"/>
    <w:basedOn w:val="a"/>
    <w:link w:val="30"/>
    <w:rsid w:val="00704780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locked/>
    <w:rsid w:val="00704780"/>
    <w:rPr>
      <w:sz w:val="16"/>
      <w:szCs w:val="16"/>
    </w:rPr>
  </w:style>
  <w:style w:type="paragraph" w:styleId="a9">
    <w:name w:val="annotation subject"/>
    <w:basedOn w:val="a3"/>
    <w:next w:val="a3"/>
    <w:link w:val="aa"/>
    <w:semiHidden/>
    <w:rsid w:val="00704780"/>
    <w:rPr>
      <w:b/>
      <w:bCs/>
    </w:rPr>
  </w:style>
  <w:style w:type="character" w:customStyle="1" w:styleId="aa">
    <w:name w:val="Тема примечания Знак"/>
    <w:basedOn w:val="a4"/>
    <w:link w:val="a9"/>
    <w:locked/>
    <w:rsid w:val="00704780"/>
    <w:rPr>
      <w:b/>
      <w:bCs/>
    </w:rPr>
  </w:style>
  <w:style w:type="paragraph" w:styleId="ab">
    <w:name w:val="Balloon Text"/>
    <w:basedOn w:val="a"/>
    <w:link w:val="ac"/>
    <w:semiHidden/>
    <w:rsid w:val="007047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locked/>
    <w:rsid w:val="00704780"/>
    <w:rPr>
      <w:rFonts w:ascii="Segoe UI" w:hAnsi="Segoe UI" w:cs="Segoe UI" w:hint="default"/>
      <w:sz w:val="18"/>
      <w:szCs w:val="18"/>
    </w:rPr>
  </w:style>
  <w:style w:type="character" w:styleId="ad">
    <w:name w:val="annotation reference"/>
    <w:basedOn w:val="a0"/>
    <w:semiHidden/>
    <w:rsid w:val="00704780"/>
    <w:rPr>
      <w:sz w:val="16"/>
      <w:szCs w:val="16"/>
    </w:rPr>
  </w:style>
  <w:style w:type="paragraph" w:styleId="ae">
    <w:name w:val="List Paragraph"/>
    <w:basedOn w:val="a"/>
    <w:uiPriority w:val="34"/>
    <w:qFormat/>
    <w:rsid w:val="004207CA"/>
    <w:pPr>
      <w:spacing w:after="200" w:line="276" w:lineRule="auto"/>
      <w:ind w:left="720"/>
      <w:contextualSpacing/>
      <w:jc w:val="left"/>
    </w:pPr>
    <w:rPr>
      <w:rFonts w:eastAsiaTheme="minorHAnsi" w:cstheme="minorBidi"/>
      <w:sz w:val="24"/>
      <w:szCs w:val="22"/>
      <w:lang w:eastAsia="en-US"/>
    </w:rPr>
  </w:style>
  <w:style w:type="paragraph" w:customStyle="1" w:styleId="af">
    <w:name w:val="статьи договора"/>
    <w:basedOn w:val="a"/>
    <w:link w:val="1"/>
    <w:uiPriority w:val="99"/>
    <w:rsid w:val="00DE0550"/>
    <w:pPr>
      <w:widowControl w:val="0"/>
      <w:numPr>
        <w:ilvl w:val="1"/>
      </w:numPr>
      <w:tabs>
        <w:tab w:val="num" w:pos="643"/>
        <w:tab w:val="num" w:pos="1692"/>
      </w:tabs>
      <w:spacing w:after="60"/>
      <w:ind w:left="1692" w:hanging="432"/>
      <w:outlineLvl w:val="1"/>
    </w:pPr>
    <w:rPr>
      <w:sz w:val="22"/>
      <w:szCs w:val="22"/>
    </w:rPr>
  </w:style>
  <w:style w:type="character" w:customStyle="1" w:styleId="1">
    <w:name w:val="статьи договора Знак1"/>
    <w:link w:val="af"/>
    <w:uiPriority w:val="99"/>
    <w:locked/>
    <w:rsid w:val="00DE0550"/>
    <w:rPr>
      <w:sz w:val="22"/>
      <w:szCs w:val="22"/>
    </w:rPr>
  </w:style>
  <w:style w:type="character" w:customStyle="1" w:styleId="searchresult11">
    <w:name w:val="searchresult11"/>
    <w:basedOn w:val="a0"/>
    <w:rsid w:val="00431388"/>
    <w:rPr>
      <w:strike w:val="0"/>
      <w:dstrike w:val="0"/>
      <w:u w:val="none"/>
      <w:effect w:val="none"/>
      <w:shd w:val="clear" w:color="auto" w:fill="FFCC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 от «___»________20___г</vt:lpstr>
    </vt:vector>
  </TitlesOfParts>
  <Company>TNK-BP</Company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 от «___»________20___г</dc:title>
  <dc:subject/>
  <dc:creator>rialakbarov</dc:creator>
  <cp:keywords/>
  <dc:description/>
  <cp:lastModifiedBy>Аксентьева Елена Владимировна</cp:lastModifiedBy>
  <cp:revision>32</cp:revision>
  <cp:lastPrinted>2016-05-06T02:24:00Z</cp:lastPrinted>
  <dcterms:created xsi:type="dcterms:W3CDTF">2015-08-11T09:38:00Z</dcterms:created>
  <dcterms:modified xsi:type="dcterms:W3CDTF">2016-05-11T01:36:00Z</dcterms:modified>
</cp:coreProperties>
</file>